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3969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</w:t>
            </w:r>
            <w:r w:rsidR="00891361">
              <w:rPr>
                <w:b/>
                <w:bCs/>
                <w:sz w:val="24"/>
              </w:rPr>
              <w:t>НВЛ/</w:t>
            </w:r>
            <w:r w:rsidRPr="002B3371">
              <w:rPr>
                <w:b/>
                <w:bCs/>
                <w:sz w:val="24"/>
              </w:rPr>
              <w:t>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1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960"/>
        <w:gridCol w:w="3577"/>
        <w:gridCol w:w="3685"/>
        <w:gridCol w:w="1985"/>
      </w:tblGrid>
      <w:tr w:rsidR="00CF2D4D" w:rsidRPr="00A877E2" w:rsidTr="00891361">
        <w:trPr>
          <w:trHeight w:val="9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F2D4D" w:rsidRPr="00A877E2" w:rsidTr="00891361">
        <w:trPr>
          <w:trHeight w:val="579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Предоплата в размере 100%  за партию  Товара по лоту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Более 10 дней с даты выставления счета на предоплату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5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В течение 10 дней с даты выставления счета на предоплату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2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лицензии на осуществление работ по данному типу сделки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FF0000"/>
                <w:sz w:val="24"/>
                <w:szCs w:val="24"/>
                <w:lang w:eastAsia="ru-RU"/>
              </w:rPr>
            </w:pPr>
            <w:r w:rsidRPr="00A877E2">
              <w:rPr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наличие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A877E2">
              <w:rPr>
                <w:color w:val="FF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2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Погрузочно-разгрузочные работы и вывоз Товара с производственных территорий Продавца 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За счет Продавца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1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За счет Покупателя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6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891361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Обязательства Покупателя выполнять требования техники безопасности, транспортной безопасности,  принятых в </w:t>
            </w:r>
            <w:r w:rsidR="00891361"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A877E2">
              <w:rPr>
                <w:color w:val="000000"/>
                <w:sz w:val="24"/>
                <w:szCs w:val="24"/>
                <w:lang w:eastAsia="ru-RU"/>
              </w:rPr>
              <w:t>АО «Славнефть-ЯНОС»</w:t>
            </w:r>
          </w:p>
          <w:p w:rsidR="008961B6" w:rsidRPr="00A877E2" w:rsidRDefault="008961B6" w:rsidP="0089136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Несогласие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4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8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98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меньшем, чем требуется по заявленному объему в рассматриваемых лотах 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61B6">
        <w:trPr>
          <w:trHeight w:val="83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Наличие, предоставление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961B6" w:rsidRPr="00A877E2" w:rsidTr="007D5179">
        <w:trPr>
          <w:trHeight w:val="83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8961B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8961B6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Ограничение П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ru-RU"/>
              </w:rPr>
              <w:t xml:space="preserve">родавцом передислокации вагон-цистерн не более чем на 15(пятнадцать) – 20 (двадцать) километров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961B6" w:rsidRPr="00A877E2" w:rsidTr="007D5179">
        <w:trPr>
          <w:trHeight w:val="838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CF2D4D" w:rsidRPr="002B3371" w:rsidTr="005C1DAD">
        <w:trPr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</w:tr>
      <w:tr w:rsidR="00CF2D4D" w:rsidRPr="002B3371" w:rsidTr="005C1DAD">
        <w:trPr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</w:tr>
    </w:tbl>
    <w:p w:rsidR="00403EC0" w:rsidRDefault="00403EC0" w:rsidP="00891361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7B"/>
    <w:rsid w:val="00017B4C"/>
    <w:rsid w:val="00403EC0"/>
    <w:rsid w:val="00502332"/>
    <w:rsid w:val="00695147"/>
    <w:rsid w:val="00891361"/>
    <w:rsid w:val="008961B6"/>
    <w:rsid w:val="00A66CF4"/>
    <w:rsid w:val="00B2117B"/>
    <w:rsid w:val="00CF2D4D"/>
    <w:rsid w:val="00EE2EB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Макарьина</cp:lastModifiedBy>
  <cp:revision>9</cp:revision>
  <dcterms:created xsi:type="dcterms:W3CDTF">2018-10-08T10:39:00Z</dcterms:created>
  <dcterms:modified xsi:type="dcterms:W3CDTF">2019-07-25T13:51:00Z</dcterms:modified>
</cp:coreProperties>
</file>